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2B6" w:rsidRDefault="005742B6" w:rsidP="005742B6">
      <w:pPr>
        <w:tabs>
          <w:tab w:val="left" w:pos="567"/>
        </w:tabs>
        <w:ind w:firstLine="567"/>
        <w:jc w:val="both"/>
        <w:rPr>
          <w:b/>
          <w:sz w:val="28"/>
          <w:szCs w:val="28"/>
        </w:rPr>
      </w:pPr>
    </w:p>
    <w:p w:rsidR="005742B6" w:rsidRDefault="005742B6" w:rsidP="005742B6">
      <w:pPr>
        <w:tabs>
          <w:tab w:val="left" w:pos="567"/>
        </w:tabs>
        <w:ind w:firstLine="567"/>
        <w:jc w:val="both"/>
        <w:rPr>
          <w:b/>
          <w:sz w:val="28"/>
          <w:szCs w:val="28"/>
        </w:rPr>
      </w:pPr>
    </w:p>
    <w:p w:rsidR="00CD7648" w:rsidRPr="00CD7648" w:rsidRDefault="00280CCD" w:rsidP="00CD7648">
      <w:pPr>
        <w:pStyle w:val="a3"/>
        <w:ind w:left="143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</w:t>
      </w:r>
      <w:bookmarkStart w:id="0" w:name="_GoBack"/>
      <w:bookmarkEnd w:id="0"/>
    </w:p>
    <w:p w:rsidR="005742B6" w:rsidRPr="005742B6" w:rsidRDefault="005742B6" w:rsidP="005742B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742B6">
        <w:rPr>
          <w:sz w:val="28"/>
          <w:szCs w:val="28"/>
        </w:rPr>
        <w:t>Выявить примеры наиболее успешных реализованных проектов государственно-частного партнерства в РФ по модернизации инфраструктуры:</w:t>
      </w:r>
    </w:p>
    <w:p w:rsidR="005742B6" w:rsidRDefault="005742B6" w:rsidP="005742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742B6">
        <w:rPr>
          <w:sz w:val="28"/>
          <w:szCs w:val="28"/>
        </w:rPr>
        <w:t>определить преимущества данных проектов для го</w:t>
      </w:r>
      <w:r>
        <w:rPr>
          <w:sz w:val="28"/>
          <w:szCs w:val="28"/>
        </w:rPr>
        <w:t>сударства, бизнеса и населения</w:t>
      </w:r>
    </w:p>
    <w:p w:rsidR="005742B6" w:rsidRDefault="005742B6" w:rsidP="005742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проанализировать проблемы </w:t>
      </w:r>
    </w:p>
    <w:p w:rsidR="005742B6" w:rsidRPr="005742B6" w:rsidRDefault="005742B6" w:rsidP="005742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конфликтные </w:t>
      </w:r>
      <w:r w:rsidRPr="005742B6">
        <w:rPr>
          <w:sz w:val="28"/>
          <w:szCs w:val="28"/>
        </w:rPr>
        <w:t>риски.</w:t>
      </w:r>
    </w:p>
    <w:p w:rsidR="005742B6" w:rsidRDefault="005742B6" w:rsidP="005742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 </w:t>
      </w:r>
      <w:r w:rsidRPr="00B20ABD">
        <w:rPr>
          <w:sz w:val="28"/>
          <w:szCs w:val="28"/>
        </w:rPr>
        <w:t>Предложить варианты реализации проектов государственно-частного партнерства для решения проблем функционирования объектов социальной инфраструктуры (на конкретном примере).</w:t>
      </w:r>
    </w:p>
    <w:p w:rsidR="005742B6" w:rsidRDefault="005742B6" w:rsidP="005742B6"/>
    <w:p w:rsidR="00085620" w:rsidRPr="002711EF" w:rsidRDefault="00085620" w:rsidP="00085620">
      <w:pPr>
        <w:pStyle w:val="a3"/>
        <w:ind w:left="643"/>
        <w:jc w:val="both"/>
        <w:rPr>
          <w:b/>
          <w:sz w:val="28"/>
          <w:szCs w:val="28"/>
        </w:rPr>
      </w:pPr>
      <w:r w:rsidRPr="002711EF">
        <w:rPr>
          <w:b/>
          <w:sz w:val="28"/>
          <w:szCs w:val="28"/>
        </w:rPr>
        <w:t>Требования к выполнению</w:t>
      </w:r>
    </w:p>
    <w:p w:rsidR="00085620" w:rsidRPr="002711EF" w:rsidRDefault="00085620" w:rsidP="00085620">
      <w:pPr>
        <w:tabs>
          <w:tab w:val="left" w:pos="1485"/>
        </w:tabs>
        <w:ind w:firstLine="709"/>
        <w:jc w:val="both"/>
        <w:rPr>
          <w:rFonts w:eastAsia="Calibri"/>
          <w:sz w:val="28"/>
          <w:szCs w:val="28"/>
        </w:rPr>
      </w:pPr>
      <w:r w:rsidRPr="002711EF">
        <w:rPr>
          <w:rFonts w:eastAsia="Calibri"/>
          <w:sz w:val="28"/>
          <w:szCs w:val="28"/>
        </w:rPr>
        <w:t xml:space="preserve">Практическая работа  - это самостоятельный труд студента, где он показывает свои знания, умение работать с материалом и способность мыслить. Введение творческих работ сделано с целью усиления </w:t>
      </w:r>
      <w:proofErr w:type="gramStart"/>
      <w:r w:rsidRPr="002711EF">
        <w:rPr>
          <w:rFonts w:eastAsia="Calibri"/>
          <w:sz w:val="28"/>
          <w:szCs w:val="28"/>
        </w:rPr>
        <w:t>контроля за</w:t>
      </w:r>
      <w:proofErr w:type="gramEnd"/>
      <w:r w:rsidRPr="002711EF">
        <w:rPr>
          <w:rFonts w:eastAsia="Calibri"/>
          <w:sz w:val="28"/>
          <w:szCs w:val="28"/>
        </w:rPr>
        <w:t xml:space="preserve"> освоением компетенций и повышения качества образовательного процесса.</w:t>
      </w:r>
    </w:p>
    <w:p w:rsidR="00085620" w:rsidRPr="002711EF" w:rsidRDefault="00085620" w:rsidP="00085620">
      <w:pPr>
        <w:tabs>
          <w:tab w:val="left" w:pos="1485"/>
        </w:tabs>
        <w:ind w:firstLine="709"/>
        <w:jc w:val="both"/>
        <w:rPr>
          <w:rFonts w:eastAsia="Calibri"/>
          <w:sz w:val="28"/>
          <w:szCs w:val="28"/>
        </w:rPr>
      </w:pPr>
      <w:r w:rsidRPr="002711EF">
        <w:rPr>
          <w:rFonts w:eastAsia="Calibri"/>
          <w:sz w:val="28"/>
          <w:szCs w:val="28"/>
        </w:rPr>
        <w:t>Рекомендуемый объем работы составляет 10 – 20 стандартных страниц формата А</w:t>
      </w:r>
      <w:proofErr w:type="gramStart"/>
      <w:r w:rsidRPr="002711EF">
        <w:rPr>
          <w:rFonts w:eastAsia="Calibri"/>
          <w:sz w:val="28"/>
          <w:szCs w:val="28"/>
        </w:rPr>
        <w:t>4</w:t>
      </w:r>
      <w:proofErr w:type="gramEnd"/>
      <w:r w:rsidRPr="002711EF">
        <w:rPr>
          <w:rFonts w:eastAsia="Calibri"/>
          <w:sz w:val="28"/>
          <w:szCs w:val="28"/>
        </w:rPr>
        <w:t>. Основными критериями оценки работы являются:</w:t>
      </w:r>
    </w:p>
    <w:p w:rsidR="00085620" w:rsidRPr="002711EF" w:rsidRDefault="00085620" w:rsidP="00085620">
      <w:pPr>
        <w:pStyle w:val="a3"/>
        <w:numPr>
          <w:ilvl w:val="0"/>
          <w:numId w:val="3"/>
        </w:numPr>
        <w:tabs>
          <w:tab w:val="left" w:pos="1485"/>
        </w:tabs>
        <w:jc w:val="both"/>
        <w:rPr>
          <w:sz w:val="28"/>
          <w:szCs w:val="28"/>
        </w:rPr>
      </w:pPr>
      <w:r w:rsidRPr="002711EF">
        <w:rPr>
          <w:sz w:val="28"/>
          <w:szCs w:val="28"/>
        </w:rPr>
        <w:t>глубина исследования;</w:t>
      </w:r>
    </w:p>
    <w:p w:rsidR="00085620" w:rsidRPr="002711EF" w:rsidRDefault="00085620" w:rsidP="00085620">
      <w:pPr>
        <w:pStyle w:val="a3"/>
        <w:numPr>
          <w:ilvl w:val="0"/>
          <w:numId w:val="3"/>
        </w:numPr>
        <w:tabs>
          <w:tab w:val="left" w:pos="1485"/>
        </w:tabs>
        <w:jc w:val="both"/>
        <w:rPr>
          <w:sz w:val="28"/>
          <w:szCs w:val="28"/>
        </w:rPr>
      </w:pPr>
      <w:r w:rsidRPr="002711EF">
        <w:rPr>
          <w:sz w:val="28"/>
          <w:szCs w:val="28"/>
        </w:rPr>
        <w:t>логичность в выстраивании информации;</w:t>
      </w:r>
    </w:p>
    <w:p w:rsidR="00085620" w:rsidRPr="002711EF" w:rsidRDefault="00085620" w:rsidP="00085620">
      <w:pPr>
        <w:pStyle w:val="a3"/>
        <w:numPr>
          <w:ilvl w:val="0"/>
          <w:numId w:val="3"/>
        </w:numPr>
        <w:tabs>
          <w:tab w:val="left" w:pos="1485"/>
        </w:tabs>
        <w:jc w:val="both"/>
        <w:rPr>
          <w:sz w:val="28"/>
          <w:szCs w:val="28"/>
        </w:rPr>
      </w:pPr>
      <w:r w:rsidRPr="002711EF">
        <w:rPr>
          <w:sz w:val="28"/>
          <w:szCs w:val="28"/>
        </w:rPr>
        <w:t>качество оформления отчета;</w:t>
      </w:r>
    </w:p>
    <w:p w:rsidR="00085620" w:rsidRPr="002711EF" w:rsidRDefault="00085620" w:rsidP="00085620">
      <w:pPr>
        <w:pStyle w:val="a3"/>
        <w:numPr>
          <w:ilvl w:val="0"/>
          <w:numId w:val="3"/>
        </w:numPr>
        <w:tabs>
          <w:tab w:val="left" w:pos="1485"/>
        </w:tabs>
        <w:jc w:val="both"/>
        <w:rPr>
          <w:sz w:val="28"/>
          <w:szCs w:val="28"/>
        </w:rPr>
      </w:pPr>
      <w:r w:rsidRPr="002711EF">
        <w:rPr>
          <w:sz w:val="28"/>
          <w:szCs w:val="28"/>
        </w:rPr>
        <w:t>наличие обобщения и собственных выводов в заключении.</w:t>
      </w:r>
    </w:p>
    <w:p w:rsidR="00085620" w:rsidRPr="002711EF" w:rsidRDefault="00085620" w:rsidP="00085620">
      <w:pPr>
        <w:tabs>
          <w:tab w:val="left" w:pos="1485"/>
        </w:tabs>
        <w:ind w:firstLine="709"/>
        <w:jc w:val="both"/>
        <w:rPr>
          <w:rFonts w:eastAsia="Calibri"/>
          <w:sz w:val="28"/>
          <w:szCs w:val="28"/>
        </w:rPr>
      </w:pPr>
      <w:r w:rsidRPr="002711EF">
        <w:rPr>
          <w:rFonts w:eastAsia="Calibri"/>
          <w:sz w:val="28"/>
          <w:szCs w:val="28"/>
        </w:rPr>
        <w:t xml:space="preserve">Творческое задание дается с целью выявить умение студента применять полученные знания на практике. </w:t>
      </w:r>
    </w:p>
    <w:p w:rsidR="00085620" w:rsidRPr="002711EF" w:rsidRDefault="00085620" w:rsidP="00085620">
      <w:pPr>
        <w:tabs>
          <w:tab w:val="left" w:pos="-181"/>
          <w:tab w:val="right" w:leader="underscore" w:pos="9639"/>
        </w:tabs>
        <w:ind w:firstLine="720"/>
        <w:jc w:val="both"/>
        <w:rPr>
          <w:rFonts w:eastAsia="Calibri"/>
          <w:sz w:val="28"/>
          <w:szCs w:val="28"/>
        </w:rPr>
      </w:pPr>
      <w:r w:rsidRPr="002711EF">
        <w:rPr>
          <w:rFonts w:eastAsia="Calibri"/>
          <w:sz w:val="28"/>
          <w:szCs w:val="28"/>
        </w:rPr>
        <w:t>Рекомендация: отвечать конкретно, по существу. Лист ответа должен быть оформлен (ФИО, направление подготовки, курс, группа).</w:t>
      </w:r>
    </w:p>
    <w:p w:rsidR="00085620" w:rsidRDefault="00085620" w:rsidP="00085620"/>
    <w:p w:rsidR="005E73E8" w:rsidRDefault="00280CCD"/>
    <w:sectPr w:rsidR="005E73E8" w:rsidSect="000F2F86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118A8"/>
    <w:multiLevelType w:val="hybridMultilevel"/>
    <w:tmpl w:val="B57A7E6A"/>
    <w:lvl w:ilvl="0" w:tplc="70A4BBB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E1F697B"/>
    <w:multiLevelType w:val="hybridMultilevel"/>
    <w:tmpl w:val="DA50CE02"/>
    <w:lvl w:ilvl="0" w:tplc="0419000B">
      <w:start w:val="1"/>
      <w:numFmt w:val="bullet"/>
      <w:lvlText w:val=""/>
      <w:lvlJc w:val="left"/>
      <w:pPr>
        <w:ind w:left="21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2">
    <w:nsid w:val="6F211A7B"/>
    <w:multiLevelType w:val="hybridMultilevel"/>
    <w:tmpl w:val="1B307E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2B6"/>
    <w:rsid w:val="00085620"/>
    <w:rsid w:val="001C03E3"/>
    <w:rsid w:val="00280CCD"/>
    <w:rsid w:val="005742B6"/>
    <w:rsid w:val="00CD7648"/>
    <w:rsid w:val="00D7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742B6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856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742B6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856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</dc:creator>
  <cp:lastModifiedBy>ion</cp:lastModifiedBy>
  <cp:revision>4</cp:revision>
  <dcterms:created xsi:type="dcterms:W3CDTF">2018-02-23T10:59:00Z</dcterms:created>
  <dcterms:modified xsi:type="dcterms:W3CDTF">2019-07-31T07:04:00Z</dcterms:modified>
</cp:coreProperties>
</file>